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B8" w:rsidRDefault="00291AB8" w:rsidP="00B94A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Wyższa Szkoła Medyczna w Legnicy</w:t>
      </w:r>
    </w:p>
    <w:p w:rsidR="00291AB8" w:rsidRDefault="00291AB8" w:rsidP="007D7B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1AB8" w:rsidRDefault="00D460E8" w:rsidP="00B94A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AB8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1D0CA11E" wp14:editId="088DCD59">
            <wp:extent cx="1654139" cy="1635377"/>
            <wp:effectExtent l="0" t="0" r="3810" b="3175"/>
            <wp:docPr id="3" name="Obraz 3" descr="C:\Users\WSM\Desktop\logo W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SM\Desktop\logo WS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028" cy="165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1AB8" w:rsidRDefault="00291AB8" w:rsidP="007D7B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1AB8" w:rsidRDefault="00A4720F" w:rsidP="00B94A08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D7BED">
        <w:rPr>
          <w:rFonts w:ascii="Arial" w:hAnsi="Arial" w:cs="Arial"/>
          <w:b/>
          <w:sz w:val="24"/>
          <w:szCs w:val="24"/>
        </w:rPr>
        <w:t xml:space="preserve">Planowanie zindywidualizowanej opieki pielęgniarskiej </w:t>
      </w:r>
      <w:r w:rsidR="007B77A9">
        <w:rPr>
          <w:rFonts w:ascii="Arial" w:hAnsi="Arial" w:cs="Arial"/>
          <w:b/>
          <w:sz w:val="24"/>
          <w:szCs w:val="24"/>
        </w:rPr>
        <w:br/>
      </w:r>
      <w:r w:rsidRPr="007D7BED">
        <w:rPr>
          <w:rFonts w:ascii="Arial" w:hAnsi="Arial" w:cs="Arial"/>
          <w:b/>
          <w:sz w:val="24"/>
          <w:szCs w:val="24"/>
        </w:rPr>
        <w:t xml:space="preserve">opartej na dowodach naukowych </w:t>
      </w:r>
      <w:r w:rsidR="007B77A9">
        <w:rPr>
          <w:rFonts w:ascii="Arial" w:hAnsi="Arial" w:cs="Arial"/>
          <w:b/>
          <w:sz w:val="24"/>
          <w:szCs w:val="24"/>
        </w:rPr>
        <w:br/>
      </w:r>
      <w:r w:rsidRPr="007D7BED">
        <w:rPr>
          <w:rFonts w:ascii="Arial" w:hAnsi="Arial" w:cs="Arial"/>
          <w:b/>
          <w:sz w:val="24"/>
          <w:szCs w:val="24"/>
        </w:rPr>
        <w:t xml:space="preserve">w </w:t>
      </w:r>
      <w:r w:rsidRPr="007D7BED">
        <w:rPr>
          <w:rFonts w:ascii="Arial" w:hAnsi="Arial" w:cs="Arial"/>
          <w:b/>
          <w:i/>
          <w:sz w:val="24"/>
          <w:szCs w:val="24"/>
        </w:rPr>
        <w:t xml:space="preserve">Zaawansowanej praktyce pielęgniarskiej </w:t>
      </w:r>
      <w:r w:rsidR="003D0C24">
        <w:rPr>
          <w:rFonts w:ascii="Arial" w:hAnsi="Arial" w:cs="Arial"/>
          <w:b/>
          <w:i/>
          <w:sz w:val="24"/>
          <w:szCs w:val="24"/>
        </w:rPr>
        <w:t xml:space="preserve">w chorobach </w:t>
      </w:r>
      <w:r w:rsidR="00F048D6">
        <w:rPr>
          <w:rFonts w:ascii="Arial" w:hAnsi="Arial" w:cs="Arial"/>
          <w:b/>
          <w:i/>
          <w:sz w:val="24"/>
          <w:szCs w:val="24"/>
        </w:rPr>
        <w:t>hematologicznych</w:t>
      </w:r>
    </w:p>
    <w:p w:rsidR="00F048D6" w:rsidRDefault="00F048D6" w:rsidP="00B94A08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291AB8" w:rsidRPr="007B77A9" w:rsidRDefault="00291AB8" w:rsidP="007B77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AB8">
        <w:rPr>
          <w:rFonts w:ascii="Arial" w:hAnsi="Arial" w:cs="Arial"/>
          <w:b/>
          <w:sz w:val="24"/>
          <w:szCs w:val="24"/>
        </w:rPr>
        <w:t>Praca zaliczeniowa z praktyki zawodowej</w:t>
      </w:r>
    </w:p>
    <w:p w:rsidR="00291AB8" w:rsidRDefault="00291AB8" w:rsidP="007D7BE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F048D6" w:rsidRDefault="00F048D6" w:rsidP="007D7BE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291AB8" w:rsidRDefault="00291AB8" w:rsidP="00291AB8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……………………………………………………..</w:t>
      </w:r>
    </w:p>
    <w:p w:rsidR="00291AB8" w:rsidRPr="007D7BED" w:rsidRDefault="00291AB8" w:rsidP="00291AB8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Imię i nazwisko studenta, nr albumu</w:t>
      </w:r>
    </w:p>
    <w:p w:rsidR="00291AB8" w:rsidRDefault="00291AB8" w:rsidP="007D7BED">
      <w:pPr>
        <w:spacing w:line="360" w:lineRule="auto"/>
        <w:rPr>
          <w:rFonts w:ascii="Arial" w:hAnsi="Arial" w:cs="Arial"/>
          <w:b/>
        </w:rPr>
      </w:pPr>
    </w:p>
    <w:p w:rsidR="00ED46EE" w:rsidRDefault="00ED46EE" w:rsidP="00ED46E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Aneks do Zarządzenia Rektora Wyższej Szkoły Medycznej w Legnicy z dnia 6 maja 2020 roku w sprawie zmian w programie studiów na kierunku pielęgniarstwo, studia II stopnia o profilu praktycznym dotyczących praktyk zawodowych na podstawie art. 51 b ust. 1 pkt. 1 ustawy z dnia 20 lipca 2018 roku Prawo o szkolnictwie wyższym i nauce (Dz. U. z 2018 poz. 1668 z </w:t>
      </w:r>
      <w:proofErr w:type="spellStart"/>
      <w:r>
        <w:rPr>
          <w:rFonts w:ascii="Arial" w:hAnsi="Arial" w:cs="Arial"/>
          <w:sz w:val="16"/>
          <w:szCs w:val="16"/>
        </w:rPr>
        <w:t>póżn</w:t>
      </w:r>
      <w:proofErr w:type="spellEnd"/>
      <w:r>
        <w:rPr>
          <w:rFonts w:ascii="Arial" w:hAnsi="Arial" w:cs="Arial"/>
          <w:sz w:val="16"/>
          <w:szCs w:val="16"/>
        </w:rPr>
        <w:t>. zm.) w związku z Rozporządzeniem Ministra Nauki i Szkolnictwa Wyższego z dnia 1 kwietnia 2020 r. zmieniającego Rozporządzenie Ministra Nauki i Szkolnictwa Wyższego w sprawie standardów kształcenia przygotowującego do wykonywania zawodu lekarza, lekarza dentysty, farmaceuty, pielęgniarki, położnej, diagnosty laboratoryjnego, fizjoterapeuty i ratownika medycznego (Dz.U. z 2020 r. poz. 581) oraz z Rozporządzeniem Ministra Nauki i Szkolnictwa Wyższego z dnia 18 maja 2020 r. zmieniającego Rozporządzenie Ministra Nauki i Szkolnictwa Wyższego w sprawie standardów kształcenia przygotowującego do wykonywania zawodu, lekarza, lekarza dentysty, farmaceuty, pielęgniarki, położnej, diagnosty laboratoryjnego, fizjoterapeuty i ratownika medycznego (Dz.U. z 2020 r. poz. 885), pielęgniarki, położnej, diagnosty laboratoryjnego, fizjoterapeuty i ratownika medycznego (Dz.U. z 2020 r. poz. 581)</w:t>
      </w:r>
    </w:p>
    <w:p w:rsidR="00291AB8" w:rsidRPr="00ED46EE" w:rsidRDefault="00291AB8" w:rsidP="00ED46EE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Legnica, 2020</w:t>
      </w:r>
    </w:p>
    <w:p w:rsidR="00A4720F" w:rsidRDefault="00291AB8" w:rsidP="007D7B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I </w:t>
      </w:r>
      <w:r w:rsidR="00A4720F" w:rsidRPr="007D7BED">
        <w:rPr>
          <w:rFonts w:ascii="Arial" w:hAnsi="Arial" w:cs="Arial"/>
          <w:b/>
        </w:rPr>
        <w:t>Studium przypadku</w:t>
      </w:r>
      <w:r w:rsidR="00A4720F" w:rsidRPr="007D7BED">
        <w:rPr>
          <w:rFonts w:ascii="Arial" w:hAnsi="Arial" w:cs="Arial"/>
          <w:sz w:val="20"/>
          <w:szCs w:val="20"/>
        </w:rPr>
        <w:t xml:space="preserve"> – opis sytuacji </w:t>
      </w:r>
      <w:r w:rsidR="007B77A9">
        <w:rPr>
          <w:rFonts w:ascii="Arial" w:hAnsi="Arial" w:cs="Arial"/>
          <w:sz w:val="20"/>
          <w:szCs w:val="20"/>
        </w:rPr>
        <w:t xml:space="preserve">zdrowotnej </w:t>
      </w:r>
      <w:r w:rsidR="00A4720F" w:rsidRPr="007D7BED">
        <w:rPr>
          <w:rFonts w:ascii="Arial" w:hAnsi="Arial" w:cs="Arial"/>
          <w:sz w:val="20"/>
          <w:szCs w:val="20"/>
        </w:rPr>
        <w:t>pacjenta</w:t>
      </w:r>
    </w:p>
    <w:p w:rsidR="00674152" w:rsidRDefault="00B94A08" w:rsidP="007D7B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4152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A4720F" w:rsidRPr="00674152" w:rsidRDefault="00291AB8" w:rsidP="0097139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II </w:t>
      </w:r>
      <w:r w:rsidR="0070577B">
        <w:rPr>
          <w:rFonts w:ascii="Arial" w:hAnsi="Arial" w:cs="Arial"/>
          <w:b/>
        </w:rPr>
        <w:t>Ocena kliniczna pacjenta</w:t>
      </w:r>
    </w:p>
    <w:p w:rsidR="00375B8F" w:rsidRPr="008B6821" w:rsidRDefault="00BD02B0" w:rsidP="00375B8F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8B6821">
        <w:rPr>
          <w:rFonts w:ascii="Arial" w:hAnsi="Arial" w:cs="Arial"/>
        </w:rPr>
        <w:lastRenderedPageBreak/>
        <w:t>d</w:t>
      </w:r>
      <w:r w:rsidR="003915CA" w:rsidRPr="008B6821">
        <w:rPr>
          <w:rFonts w:ascii="Arial" w:hAnsi="Arial" w:cs="Arial"/>
        </w:rPr>
        <w:t xml:space="preserve">iagnoza lekarska </w:t>
      </w:r>
    </w:p>
    <w:p w:rsidR="00375B8F" w:rsidRDefault="000B2993" w:rsidP="00F048D6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048D6" w:rsidRPr="00F048D6" w:rsidRDefault="00F048D6" w:rsidP="00F04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9024C" w:rsidRPr="00583E60" w:rsidRDefault="00C47194" w:rsidP="0089024C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i/>
        </w:rPr>
      </w:pPr>
      <w:r w:rsidRPr="00583E60">
        <w:rPr>
          <w:rFonts w:ascii="Arial" w:hAnsi="Arial" w:cs="Arial"/>
        </w:rPr>
        <w:t>w</w:t>
      </w:r>
      <w:r w:rsidR="0089024C" w:rsidRPr="00583E60">
        <w:rPr>
          <w:rFonts w:ascii="Arial" w:hAnsi="Arial" w:cs="Arial"/>
        </w:rPr>
        <w:t>ykonane u pacjenta bada</w:t>
      </w:r>
      <w:r w:rsidR="008B6821">
        <w:rPr>
          <w:rFonts w:ascii="Arial" w:hAnsi="Arial" w:cs="Arial"/>
        </w:rPr>
        <w:t>nia</w:t>
      </w:r>
      <w:r w:rsidRPr="00583E60">
        <w:rPr>
          <w:rFonts w:ascii="Arial" w:hAnsi="Arial" w:cs="Arial"/>
        </w:rPr>
        <w:t xml:space="preserve"> </w:t>
      </w:r>
      <w:r w:rsidR="0089024C" w:rsidRPr="00583E60">
        <w:rPr>
          <w:rFonts w:ascii="Arial" w:hAnsi="Arial" w:cs="Arial"/>
        </w:rPr>
        <w:t>diagnostyczn</w:t>
      </w:r>
      <w:r w:rsidR="008B6821">
        <w:rPr>
          <w:rFonts w:ascii="Arial" w:hAnsi="Arial" w:cs="Arial"/>
        </w:rPr>
        <w:t>e</w:t>
      </w:r>
      <w:r w:rsidRPr="00583E60">
        <w:rPr>
          <w:rFonts w:ascii="Arial" w:hAnsi="Arial" w:cs="Arial"/>
        </w:rPr>
        <w:t xml:space="preserve"> </w:t>
      </w:r>
      <w:r w:rsidRPr="00583E60">
        <w:rPr>
          <w:rFonts w:ascii="Arial" w:hAnsi="Arial" w:cs="Arial"/>
          <w:i/>
        </w:rPr>
        <w:t>(zaznaczyć X)</w:t>
      </w:r>
    </w:p>
    <w:p w:rsidR="002E5B73" w:rsidRPr="002E5B73" w:rsidRDefault="002E5B73" w:rsidP="00BD08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morfologia krwi obwodowej</w:t>
      </w:r>
    </w:p>
    <w:p w:rsidR="002E5B73" w:rsidRPr="002E5B73" w:rsidRDefault="002E5B73" w:rsidP="00BD08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3"/>
          <w:szCs w:val="23"/>
        </w:rPr>
        <w:t xml:space="preserve">próby wątrobowe: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ASPAT,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ALAT,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bilirubina,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mocznik,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kreatynina, równowaga jonow</w:t>
      </w:r>
      <w:r w:rsidR="0070577B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: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sód,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potas,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wapń;</w:t>
      </w:r>
      <w:r>
        <w:rPr>
          <w:rFonts w:ascii="Arial" w:hAnsi="Arial" w:cs="Arial"/>
          <w:sz w:val="23"/>
          <w:szCs w:val="23"/>
        </w:rPr>
        <w:t xml:space="preserve">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poziom glukozy we krwi</w:t>
      </w:r>
    </w:p>
    <w:p w:rsidR="00BD08F0" w:rsidRPr="008B6821" w:rsidRDefault="008B6821" w:rsidP="00BD08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8B6821">
        <w:rPr>
          <w:rFonts w:ascii="Arial" w:hAnsi="Arial" w:cs="Arial"/>
        </w:rPr>
        <w:t>USG</w:t>
      </w:r>
      <w:r w:rsidR="0089024C" w:rsidRPr="008B6821">
        <w:rPr>
          <w:rFonts w:ascii="Arial" w:hAnsi="Arial" w:cs="Arial"/>
        </w:rPr>
        <w:t xml:space="preserve"> </w:t>
      </w:r>
    </w:p>
    <w:p w:rsidR="0036518C" w:rsidRPr="008B6821" w:rsidRDefault="0036518C" w:rsidP="00BD08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8B6821">
        <w:rPr>
          <w:rFonts w:ascii="Arial" w:hAnsi="Arial" w:cs="Arial"/>
        </w:rPr>
        <w:t xml:space="preserve">tomografia komputerowa </w:t>
      </w:r>
    </w:p>
    <w:p w:rsidR="00BD08F0" w:rsidRPr="00F048D6" w:rsidRDefault="00BD08F0" w:rsidP="00BD08F0">
      <w:pPr>
        <w:numPr>
          <w:ilvl w:val="0"/>
          <w:numId w:val="15"/>
        </w:numPr>
        <w:spacing w:before="100" w:beforeAutospacing="1" w:after="100" w:afterAutospacing="1" w:line="240" w:lineRule="auto"/>
        <w:rPr>
          <w:rStyle w:val="Pogrubienie"/>
          <w:rFonts w:ascii="Arial" w:hAnsi="Arial" w:cs="Arial"/>
          <w:bCs w:val="0"/>
        </w:rPr>
      </w:pPr>
      <w:r w:rsidRPr="008B6821">
        <w:rPr>
          <w:rStyle w:val="Pogrubienie"/>
          <w:rFonts w:ascii="Arial" w:hAnsi="Arial" w:cs="Arial"/>
          <w:b w:val="0"/>
        </w:rPr>
        <w:t>rezonans magnetyczny</w:t>
      </w:r>
    </w:p>
    <w:p w:rsidR="00F048D6" w:rsidRPr="008B6821" w:rsidRDefault="00F048D6" w:rsidP="00BD08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3"/>
          <w:szCs w:val="23"/>
        </w:rPr>
        <w:t>echokardiografia</w:t>
      </w:r>
    </w:p>
    <w:p w:rsidR="008B6821" w:rsidRPr="008B6821" w:rsidRDefault="008B6821" w:rsidP="003D0C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8B6821">
        <w:rPr>
          <w:rFonts w:ascii="Arial" w:hAnsi="Arial" w:cs="Arial"/>
        </w:rPr>
        <w:t xml:space="preserve">pozytonowa tomografia emisyjna </w:t>
      </w:r>
      <w:r>
        <w:rPr>
          <w:rFonts w:ascii="Arial" w:hAnsi="Arial" w:cs="Arial"/>
        </w:rPr>
        <w:t>(PET)</w:t>
      </w:r>
    </w:p>
    <w:p w:rsidR="00BD08F0" w:rsidRPr="008B6821" w:rsidRDefault="008B6821" w:rsidP="003D0C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8B6821">
        <w:rPr>
          <w:rFonts w:ascii="Arial" w:hAnsi="Arial" w:cs="Arial"/>
        </w:rPr>
        <w:t>scyntygrafia</w:t>
      </w:r>
      <w:r w:rsidR="0089024C" w:rsidRPr="008B6821">
        <w:rPr>
          <w:rFonts w:ascii="Arial" w:hAnsi="Arial" w:cs="Arial"/>
          <w:b/>
        </w:rPr>
        <w:t xml:space="preserve"> </w:t>
      </w:r>
    </w:p>
    <w:p w:rsidR="0036518C" w:rsidRPr="0070577B" w:rsidRDefault="0036518C" w:rsidP="007057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B6821">
        <w:rPr>
          <w:rFonts w:ascii="Arial" w:hAnsi="Arial" w:cs="Arial"/>
        </w:rPr>
        <w:t>inne</w:t>
      </w:r>
      <w:r w:rsidRPr="0036518C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70577B" w:rsidRPr="0070577B" w:rsidRDefault="00BA77B7" w:rsidP="0070577B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0577B">
        <w:rPr>
          <w:rFonts w:ascii="Arial" w:hAnsi="Arial" w:cs="Arial"/>
        </w:rPr>
        <w:t>aktualn</w:t>
      </w:r>
      <w:r w:rsidR="003A2809" w:rsidRPr="0070577B">
        <w:rPr>
          <w:rFonts w:ascii="Arial" w:hAnsi="Arial" w:cs="Arial"/>
        </w:rPr>
        <w:t>e</w:t>
      </w:r>
      <w:r w:rsidRPr="0070577B">
        <w:rPr>
          <w:rFonts w:ascii="Arial" w:hAnsi="Arial" w:cs="Arial"/>
        </w:rPr>
        <w:t xml:space="preserve"> dolegliwości występując</w:t>
      </w:r>
      <w:r w:rsidR="003A2809" w:rsidRPr="0070577B">
        <w:rPr>
          <w:rFonts w:ascii="Arial" w:hAnsi="Arial" w:cs="Arial"/>
        </w:rPr>
        <w:t>e</w:t>
      </w:r>
      <w:r w:rsidR="0070577B">
        <w:rPr>
          <w:rFonts w:ascii="Arial" w:hAnsi="Arial" w:cs="Arial"/>
        </w:rPr>
        <w:t xml:space="preserve"> u pacjenta</w:t>
      </w:r>
    </w:p>
    <w:p w:rsidR="0070577B" w:rsidRPr="0070577B" w:rsidRDefault="00BA77B7" w:rsidP="0070577B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0577B">
        <w:rPr>
          <w:rFonts w:ascii="Arial" w:hAnsi="Arial" w:cs="Arial"/>
        </w:rPr>
        <w:t>charakter i czas</w:t>
      </w:r>
      <w:r w:rsidR="003A2809" w:rsidRPr="0070577B">
        <w:rPr>
          <w:rFonts w:ascii="Arial" w:hAnsi="Arial" w:cs="Arial"/>
        </w:rPr>
        <w:t xml:space="preserve"> trwania objawów chorobowych</w:t>
      </w:r>
    </w:p>
    <w:p w:rsidR="0070577B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</w:t>
      </w:r>
    </w:p>
    <w:p w:rsidR="0070577B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0577B" w:rsidRPr="00BD0DC0" w:rsidRDefault="0070577B" w:rsidP="0070577B">
      <w:pPr>
        <w:pStyle w:val="Akapitzlist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lang w:eastAsia="pl-PL"/>
        </w:rPr>
      </w:pPr>
    </w:p>
    <w:p w:rsidR="0070577B" w:rsidRPr="0070577B" w:rsidRDefault="00BA77B7" w:rsidP="0070577B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0577B">
        <w:rPr>
          <w:rFonts w:ascii="Arial" w:hAnsi="Arial" w:cs="Arial"/>
        </w:rPr>
        <w:t>przebyt</w:t>
      </w:r>
      <w:r w:rsidR="003A2809" w:rsidRPr="0070577B">
        <w:rPr>
          <w:rFonts w:ascii="Arial" w:hAnsi="Arial" w:cs="Arial"/>
        </w:rPr>
        <w:t>e</w:t>
      </w:r>
      <w:r w:rsidRPr="0070577B">
        <w:rPr>
          <w:rFonts w:ascii="Arial" w:hAnsi="Arial" w:cs="Arial"/>
        </w:rPr>
        <w:t xml:space="preserve"> chorob</w:t>
      </w:r>
      <w:r w:rsidR="003A2809" w:rsidRPr="0070577B">
        <w:rPr>
          <w:rFonts w:ascii="Arial" w:hAnsi="Arial" w:cs="Arial"/>
        </w:rPr>
        <w:t>y</w:t>
      </w:r>
    </w:p>
    <w:p w:rsidR="0070577B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</w:t>
      </w:r>
    </w:p>
    <w:p w:rsidR="0070577B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0577B" w:rsidRPr="00BD0DC0" w:rsidRDefault="0070577B" w:rsidP="0070577B">
      <w:pPr>
        <w:pStyle w:val="Akapitzlist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lang w:eastAsia="pl-PL"/>
        </w:rPr>
      </w:pPr>
    </w:p>
    <w:p w:rsidR="00BA77B7" w:rsidRPr="0070577B" w:rsidRDefault="00BA77B7" w:rsidP="0070577B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0577B">
        <w:rPr>
          <w:rFonts w:ascii="Arial" w:hAnsi="Arial" w:cs="Arial"/>
        </w:rPr>
        <w:t>schorzenia</w:t>
      </w:r>
      <w:r w:rsidR="003A2809" w:rsidRPr="0070577B">
        <w:rPr>
          <w:rFonts w:ascii="Arial" w:hAnsi="Arial" w:cs="Arial"/>
        </w:rPr>
        <w:t xml:space="preserve"> występujące</w:t>
      </w:r>
      <w:r w:rsidRPr="0070577B">
        <w:rPr>
          <w:rFonts w:ascii="Arial" w:hAnsi="Arial" w:cs="Arial"/>
        </w:rPr>
        <w:t xml:space="preserve"> </w:t>
      </w:r>
      <w:r w:rsidR="003A2809" w:rsidRPr="0070577B">
        <w:rPr>
          <w:rFonts w:ascii="Arial" w:hAnsi="Arial" w:cs="Arial"/>
        </w:rPr>
        <w:t>u najbliższych członków rodziny</w:t>
      </w:r>
    </w:p>
    <w:p w:rsidR="0070577B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70577B" w:rsidRPr="00BD0DC0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0577B" w:rsidRPr="0070577B" w:rsidRDefault="0070577B" w:rsidP="0070577B">
      <w:pPr>
        <w:pStyle w:val="Akapitzlist"/>
        <w:spacing w:after="0" w:line="360" w:lineRule="auto"/>
        <w:ind w:left="1080"/>
        <w:rPr>
          <w:rFonts w:ascii="Arial" w:eastAsia="Times New Roman" w:hAnsi="Arial" w:cs="Arial"/>
          <w:b/>
          <w:lang w:eastAsia="pl-PL"/>
        </w:rPr>
      </w:pPr>
    </w:p>
    <w:p w:rsidR="008B6821" w:rsidRPr="00A56487" w:rsidRDefault="00A56487" w:rsidP="00A5648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z</w:t>
      </w:r>
      <w:r w:rsidR="008B6821" w:rsidRPr="00A56487">
        <w:rPr>
          <w:rFonts w:ascii="Arial" w:eastAsia="Times New Roman" w:hAnsi="Arial" w:cs="Arial"/>
          <w:lang w:eastAsia="pl-PL"/>
        </w:rPr>
        <w:t xml:space="preserve">astosowane metody leczenia </w:t>
      </w:r>
    </w:p>
    <w:p w:rsidR="008B6821" w:rsidRPr="0070577B" w:rsidRDefault="00D41F69" w:rsidP="00D41F69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>c</w:t>
      </w:r>
      <w:r w:rsidR="008B6821" w:rsidRPr="0070577B">
        <w:rPr>
          <w:rFonts w:ascii="Arial" w:hAnsi="Arial" w:cs="Arial"/>
        </w:rPr>
        <w:t xml:space="preserve">hemioterapia doustna </w:t>
      </w:r>
    </w:p>
    <w:p w:rsidR="008B6821" w:rsidRPr="0070577B" w:rsidRDefault="00D41F69" w:rsidP="00D41F69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>c</w:t>
      </w:r>
      <w:r w:rsidR="008B6821" w:rsidRPr="0070577B">
        <w:rPr>
          <w:rFonts w:ascii="Arial" w:hAnsi="Arial" w:cs="Arial"/>
        </w:rPr>
        <w:t xml:space="preserve">hemioterapia podskórna </w:t>
      </w:r>
    </w:p>
    <w:p w:rsidR="008B6821" w:rsidRPr="0070577B" w:rsidRDefault="00D41F69" w:rsidP="00D41F69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>c</w:t>
      </w:r>
      <w:r w:rsidR="008B6821" w:rsidRPr="0070577B">
        <w:rPr>
          <w:rFonts w:ascii="Arial" w:hAnsi="Arial" w:cs="Arial"/>
        </w:rPr>
        <w:t xml:space="preserve">hemioterapia dożylnie </w:t>
      </w:r>
    </w:p>
    <w:p w:rsidR="008B6821" w:rsidRPr="0070577B" w:rsidRDefault="0099771C" w:rsidP="00D41F69">
      <w:pPr>
        <w:pStyle w:val="Akapitzlist"/>
        <w:numPr>
          <w:ilvl w:val="1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kaniula dożylna </w:t>
      </w:r>
    </w:p>
    <w:p w:rsidR="008B6821" w:rsidRPr="0070577B" w:rsidRDefault="008B6821" w:rsidP="00D41F69">
      <w:pPr>
        <w:pStyle w:val="Akapitzlist"/>
        <w:numPr>
          <w:ilvl w:val="1"/>
          <w:numId w:val="37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 xml:space="preserve">cewnik centralny </w:t>
      </w:r>
    </w:p>
    <w:p w:rsidR="00D41F69" w:rsidRPr="0070577B" w:rsidRDefault="00D41F69" w:rsidP="00D41F69">
      <w:pPr>
        <w:pStyle w:val="Akapitzlist"/>
        <w:numPr>
          <w:ilvl w:val="1"/>
          <w:numId w:val="37"/>
        </w:num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70577B">
        <w:rPr>
          <w:rFonts w:ascii="Arial" w:hAnsi="Arial" w:cs="Arial"/>
        </w:rPr>
        <w:t>port infuzyjny</w:t>
      </w:r>
    </w:p>
    <w:p w:rsidR="00D41F69" w:rsidRPr="0070577B" w:rsidRDefault="00D41F69" w:rsidP="00D41F6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</w:rPr>
      </w:pPr>
      <w:r w:rsidRPr="0070577B">
        <w:rPr>
          <w:rFonts w:ascii="Arial" w:hAnsi="Arial" w:cs="Arial"/>
        </w:rPr>
        <w:t>chemioterapia dokanałowa</w:t>
      </w:r>
    </w:p>
    <w:p w:rsidR="00A56487" w:rsidRPr="00A56487" w:rsidRDefault="003A2809" w:rsidP="00A5648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</w:rPr>
      </w:pPr>
      <w:r w:rsidRPr="0070577B">
        <w:rPr>
          <w:rFonts w:ascii="Arial" w:hAnsi="Arial" w:cs="Arial"/>
        </w:rPr>
        <w:t>radioterapia</w:t>
      </w:r>
    </w:p>
    <w:p w:rsidR="00A56487" w:rsidRDefault="00A56487" w:rsidP="00D41F6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zabieg operacyjny</w:t>
      </w:r>
    </w:p>
    <w:p w:rsidR="00A56487" w:rsidRPr="00A56487" w:rsidRDefault="00A56487" w:rsidP="00A56487">
      <w:pPr>
        <w:pStyle w:val="Akapitzlist"/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…………………………………………………………………………………………..…………………………………………………………………………………………..</w:t>
      </w:r>
      <w:r w:rsidRPr="00A56487">
        <w:rPr>
          <w:rFonts w:ascii="Arial" w:hAnsi="Arial" w:cs="Arial"/>
        </w:rPr>
        <w:t xml:space="preserve"> </w:t>
      </w:r>
    </w:p>
    <w:p w:rsidR="0070577B" w:rsidRPr="0070577B" w:rsidRDefault="0070577B" w:rsidP="0070577B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0577B">
        <w:rPr>
          <w:rFonts w:ascii="Arial" w:hAnsi="Arial" w:cs="Arial"/>
        </w:rPr>
        <w:t>przyjmowane leki</w:t>
      </w:r>
    </w:p>
    <w:p w:rsidR="0070577B" w:rsidRPr="00BD0DC0" w:rsidRDefault="0070577B" w:rsidP="0070577B">
      <w:pPr>
        <w:pStyle w:val="Akapitzlist"/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8B6821" w:rsidRPr="00D41F69" w:rsidRDefault="008B6821" w:rsidP="00D41F69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70577B" w:rsidRPr="0070577B" w:rsidRDefault="0070577B" w:rsidP="0070577B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III </w:t>
      </w:r>
      <w:r w:rsidR="001F7A93" w:rsidRPr="0070577B">
        <w:rPr>
          <w:rFonts w:ascii="Arial" w:eastAsia="Times New Roman" w:hAnsi="Arial" w:cs="Arial"/>
          <w:b/>
          <w:lang w:eastAsia="pl-PL"/>
        </w:rPr>
        <w:t xml:space="preserve">Określenie deficytów i problemów pielęgnacyjnych pacjenta </w:t>
      </w:r>
      <w:r w:rsidR="007B77A9" w:rsidRPr="0070577B">
        <w:rPr>
          <w:rFonts w:ascii="Arial" w:eastAsia="Times New Roman" w:hAnsi="Arial" w:cs="Arial"/>
          <w:lang w:eastAsia="pl-PL"/>
        </w:rPr>
        <w:t>(</w:t>
      </w:r>
      <w:r w:rsidR="007B77A9" w:rsidRPr="0070577B">
        <w:rPr>
          <w:rFonts w:ascii="Arial" w:eastAsia="Times New Roman" w:hAnsi="Arial" w:cs="Arial"/>
          <w:i/>
          <w:lang w:eastAsia="pl-PL"/>
        </w:rPr>
        <w:t>zaznaczyć właściwe i opisać):</w:t>
      </w:r>
    </w:p>
    <w:p w:rsidR="003A2809" w:rsidRDefault="00BA77B7" w:rsidP="003A2809">
      <w:pPr>
        <w:pStyle w:val="Akapitzlist"/>
        <w:numPr>
          <w:ilvl w:val="0"/>
          <w:numId w:val="18"/>
        </w:numPr>
      </w:pPr>
      <w:r w:rsidRPr="0070577B">
        <w:rPr>
          <w:rFonts w:ascii="Arial" w:hAnsi="Arial" w:cs="Arial"/>
        </w:rPr>
        <w:t>uczucie duszności i osłabienia, zawroty głowy i omdlenia oraz uczucie silnego zmęczeni</w:t>
      </w:r>
      <w:r w:rsidR="003A2809" w:rsidRPr="0070577B">
        <w:rPr>
          <w:rFonts w:ascii="Arial" w:hAnsi="Arial" w:cs="Arial"/>
        </w:rPr>
        <w:t>a</w:t>
      </w:r>
      <w:r w:rsidR="003A2809" w:rsidRPr="003A2809">
        <w:t xml:space="preserve"> </w:t>
      </w:r>
      <w:r w:rsidR="003A2809">
        <w:t>(niedokrwistość)</w:t>
      </w:r>
    </w:p>
    <w:p w:rsidR="002B1F9C" w:rsidRDefault="003A2809" w:rsidP="0026003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6446F1" w:rsidRDefault="00F64D85" w:rsidP="00F64D8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 xml:space="preserve">ból </w:t>
      </w:r>
    </w:p>
    <w:p w:rsidR="006446F1" w:rsidRPr="006446F1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sz w:val="23"/>
          <w:szCs w:val="23"/>
        </w:rPr>
        <w:t>umiejscowienie</w:t>
      </w:r>
    </w:p>
    <w:p w:rsidR="006446F1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6446F1" w:rsidRDefault="006446F1" w:rsidP="006446F1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D16432" w:rsidRPr="00260031" w:rsidRDefault="006446F1" w:rsidP="0026003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</w:t>
      </w:r>
      <w:r w:rsidRPr="006446F1">
        <w:rPr>
          <w:rFonts w:ascii="Arial" w:eastAsia="Times New Roman" w:hAnsi="Arial" w:cs="Arial"/>
          <w:lang w:eastAsia="pl-PL"/>
        </w:rPr>
        <w:t xml:space="preserve">asilenie </w:t>
      </w:r>
      <w:r w:rsidR="00260031">
        <w:rPr>
          <w:rFonts w:ascii="Arial" w:eastAsia="Times New Roman" w:hAnsi="Arial" w:cs="Arial"/>
          <w:lang w:eastAsia="pl-PL"/>
        </w:rPr>
        <w:t xml:space="preserve">– </w:t>
      </w:r>
      <w:r w:rsidR="00260031" w:rsidRPr="00D62091">
        <w:rPr>
          <w:rFonts w:ascii="Arial" w:eastAsia="Times New Roman" w:hAnsi="Arial" w:cs="Arial"/>
          <w:lang w:eastAsia="pl-PL"/>
        </w:rPr>
        <w:t xml:space="preserve">skala </w:t>
      </w:r>
      <w:r w:rsidR="00260031">
        <w:rPr>
          <w:rFonts w:ascii="Arial" w:hAnsi="Arial" w:cs="Arial"/>
        </w:rPr>
        <w:t>numeryczna (NRS)</w:t>
      </w:r>
    </w:p>
    <w:p w:rsidR="006446F1" w:rsidRPr="006446F1" w:rsidRDefault="006446F1" w:rsidP="006446F1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616503" cy="1528950"/>
            <wp:effectExtent l="0" t="0" r="3175" b="0"/>
            <wp:docPr id="1" name="Obraz 1" descr="Przewodnik leczenia bólu. Ból jest objawem subiektywnym – jak 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wodnik leczenia bólu. Ból jest objawem subiektywnym – jak g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61" cy="154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031" w:rsidRPr="00260031" w:rsidRDefault="00260031" w:rsidP="0026003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aktualnie: </w:t>
      </w:r>
      <w:r w:rsidRPr="0070029F">
        <w:rPr>
          <w:rFonts w:ascii="Arial" w:eastAsia="Times New Roman" w:hAnsi="Arial" w:cs="Arial"/>
          <w:lang w:eastAsia="pl-PL"/>
        </w:rPr>
        <w:t>…………………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60031">
        <w:rPr>
          <w:rFonts w:ascii="Arial" w:eastAsia="Times New Roman" w:hAnsi="Arial" w:cs="Arial"/>
          <w:i/>
          <w:lang w:eastAsia="pl-PL"/>
        </w:rPr>
        <w:t>punkty</w:t>
      </w:r>
      <w:r>
        <w:rPr>
          <w:rFonts w:ascii="Arial" w:eastAsia="Times New Roman" w:hAnsi="Arial" w:cs="Arial"/>
          <w:lang w:eastAsia="pl-PL"/>
        </w:rPr>
        <w:t xml:space="preserve">, maksymalnie: </w:t>
      </w:r>
      <w:r w:rsidRPr="0070029F">
        <w:rPr>
          <w:rFonts w:ascii="Arial" w:eastAsia="Times New Roman" w:hAnsi="Arial" w:cs="Arial"/>
          <w:lang w:eastAsia="pl-PL"/>
        </w:rPr>
        <w:t>…………………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60031">
        <w:rPr>
          <w:rFonts w:ascii="Arial" w:eastAsia="Times New Roman" w:hAnsi="Arial" w:cs="Arial"/>
          <w:i/>
          <w:lang w:eastAsia="pl-PL"/>
        </w:rPr>
        <w:t xml:space="preserve">punkty </w:t>
      </w:r>
    </w:p>
    <w:p w:rsidR="006446F1" w:rsidRDefault="006446F1" w:rsidP="006446F1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6446F1" w:rsidRPr="00D16432" w:rsidRDefault="006446F1" w:rsidP="006446F1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6446F1" w:rsidRPr="00AE1BA2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1BA2">
        <w:rPr>
          <w:rFonts w:ascii="Arial" w:hAnsi="Arial" w:cs="Arial"/>
          <w:sz w:val="20"/>
          <w:szCs w:val="20"/>
        </w:rPr>
        <w:t>charakter bólu</w:t>
      </w:r>
      <w:r w:rsidR="00F64D85" w:rsidRPr="00AE1BA2">
        <w:rPr>
          <w:rFonts w:ascii="Arial" w:hAnsi="Arial" w:cs="Arial"/>
          <w:sz w:val="20"/>
          <w:szCs w:val="20"/>
        </w:rPr>
        <w:t xml:space="preserve"> (ostry, tępy, pulsujący, piekący lub rozdzierający)</w:t>
      </w:r>
    </w:p>
    <w:p w:rsidR="006446F1" w:rsidRDefault="006446F1" w:rsidP="0026003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1BA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</w:t>
      </w:r>
      <w:r w:rsidR="00260031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</w:p>
    <w:p w:rsidR="00260031" w:rsidRPr="00260031" w:rsidRDefault="00260031" w:rsidP="00260031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6432" w:rsidRPr="00AE1BA2" w:rsidRDefault="00F64D85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1BA2">
        <w:rPr>
          <w:rFonts w:ascii="Arial" w:hAnsi="Arial" w:cs="Arial"/>
          <w:sz w:val="20"/>
          <w:szCs w:val="20"/>
        </w:rPr>
        <w:t>jak długo ból się utrzymuje</w:t>
      </w:r>
    </w:p>
    <w:p w:rsidR="006446F1" w:rsidRPr="00AE1BA2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1BA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</w:t>
      </w:r>
      <w:r w:rsidR="00260031">
        <w:rPr>
          <w:rFonts w:ascii="Arial" w:eastAsia="Times New Roman" w:hAnsi="Arial" w:cs="Arial"/>
          <w:sz w:val="20"/>
          <w:szCs w:val="20"/>
          <w:lang w:eastAsia="pl-PL"/>
        </w:rPr>
        <w:t>………………..</w:t>
      </w:r>
    </w:p>
    <w:p w:rsidR="006446F1" w:rsidRPr="00AE1BA2" w:rsidRDefault="006446F1" w:rsidP="006446F1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6432" w:rsidRPr="00AE1BA2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1BA2">
        <w:rPr>
          <w:rFonts w:ascii="Arial" w:hAnsi="Arial" w:cs="Arial"/>
          <w:sz w:val="20"/>
          <w:szCs w:val="20"/>
        </w:rPr>
        <w:t>czynniki</w:t>
      </w:r>
      <w:r w:rsidR="00F64D85" w:rsidRPr="00AE1BA2">
        <w:rPr>
          <w:rFonts w:ascii="Arial" w:hAnsi="Arial" w:cs="Arial"/>
          <w:sz w:val="20"/>
          <w:szCs w:val="20"/>
        </w:rPr>
        <w:t xml:space="preserve"> zmniejsza</w:t>
      </w:r>
      <w:r w:rsidRPr="00AE1BA2">
        <w:rPr>
          <w:rFonts w:ascii="Arial" w:hAnsi="Arial" w:cs="Arial"/>
          <w:sz w:val="20"/>
          <w:szCs w:val="20"/>
        </w:rPr>
        <w:t>jące</w:t>
      </w:r>
      <w:r w:rsidR="00F64D85" w:rsidRPr="00AE1BA2">
        <w:rPr>
          <w:rFonts w:ascii="Arial" w:hAnsi="Arial" w:cs="Arial"/>
          <w:sz w:val="20"/>
          <w:szCs w:val="20"/>
        </w:rPr>
        <w:t xml:space="preserve"> lub zwiększa</w:t>
      </w:r>
      <w:r w:rsidRPr="00AE1BA2">
        <w:rPr>
          <w:rFonts w:ascii="Arial" w:hAnsi="Arial" w:cs="Arial"/>
          <w:sz w:val="20"/>
          <w:szCs w:val="20"/>
        </w:rPr>
        <w:t>jące</w:t>
      </w:r>
      <w:r w:rsidR="00F64D85" w:rsidRPr="00AE1BA2">
        <w:rPr>
          <w:rFonts w:ascii="Arial" w:hAnsi="Arial" w:cs="Arial"/>
          <w:sz w:val="20"/>
          <w:szCs w:val="20"/>
        </w:rPr>
        <w:t xml:space="preserve"> ból</w:t>
      </w:r>
    </w:p>
    <w:p w:rsidR="006446F1" w:rsidRDefault="006446F1" w:rsidP="0026003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1BA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260031" w:rsidRPr="00260031" w:rsidRDefault="00260031" w:rsidP="00260031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6432" w:rsidRPr="00AE1BA2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1BA2">
        <w:rPr>
          <w:rFonts w:ascii="Arial" w:hAnsi="Arial" w:cs="Arial"/>
          <w:sz w:val="20"/>
          <w:szCs w:val="20"/>
        </w:rPr>
        <w:t>okoliczności</w:t>
      </w:r>
      <w:r w:rsidR="00F64D85" w:rsidRPr="00AE1BA2">
        <w:rPr>
          <w:rFonts w:ascii="Arial" w:hAnsi="Arial" w:cs="Arial"/>
          <w:sz w:val="20"/>
          <w:szCs w:val="20"/>
        </w:rPr>
        <w:t xml:space="preserve"> </w:t>
      </w:r>
      <w:r w:rsidRPr="00AE1BA2">
        <w:rPr>
          <w:rFonts w:ascii="Arial" w:hAnsi="Arial" w:cs="Arial"/>
          <w:sz w:val="20"/>
          <w:szCs w:val="20"/>
        </w:rPr>
        <w:t xml:space="preserve">występowania bólu </w:t>
      </w:r>
      <w:r w:rsidR="00F64D85" w:rsidRPr="00AE1BA2">
        <w:rPr>
          <w:rFonts w:ascii="Arial" w:hAnsi="Arial" w:cs="Arial"/>
          <w:sz w:val="20"/>
          <w:szCs w:val="20"/>
        </w:rPr>
        <w:t>(pora dnia, rodzaj czynności związanych z bólem, skutki wystąpienia bólu w określonych sytuacjach)</w:t>
      </w:r>
    </w:p>
    <w:p w:rsidR="006446F1" w:rsidRPr="00AE1BA2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1BA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</w:t>
      </w:r>
      <w:r w:rsidR="00260031">
        <w:rPr>
          <w:rFonts w:ascii="Arial" w:eastAsia="Times New Roman" w:hAnsi="Arial" w:cs="Arial"/>
          <w:sz w:val="20"/>
          <w:szCs w:val="20"/>
          <w:lang w:eastAsia="pl-PL"/>
        </w:rPr>
        <w:t>………………..</w:t>
      </w:r>
    </w:p>
    <w:p w:rsidR="006446F1" w:rsidRPr="00AE1BA2" w:rsidRDefault="006446F1" w:rsidP="006446F1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4D85" w:rsidRPr="00AE1BA2" w:rsidRDefault="00F64D85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1BA2">
        <w:rPr>
          <w:rFonts w:ascii="Arial" w:hAnsi="Arial" w:cs="Arial"/>
          <w:sz w:val="20"/>
          <w:szCs w:val="20"/>
        </w:rPr>
        <w:t>wpływ bólu na codzienne czynności</w:t>
      </w:r>
    </w:p>
    <w:p w:rsidR="00260031" w:rsidRDefault="006446F1" w:rsidP="0026003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1BA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…………………………………………………………………………………………..…………………………………………………………………………………………</w:t>
      </w:r>
      <w:r w:rsidR="00260031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</w:p>
    <w:p w:rsidR="00260031" w:rsidRPr="00260031" w:rsidRDefault="00260031" w:rsidP="00260031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  <w:lang w:eastAsia="pl-PL"/>
        </w:rPr>
      </w:pPr>
    </w:p>
    <w:p w:rsidR="00260031" w:rsidRPr="0070577B" w:rsidRDefault="00260031" w:rsidP="00260031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0577B">
        <w:rPr>
          <w:rFonts w:ascii="Arial" w:hAnsi="Arial" w:cs="Arial"/>
        </w:rPr>
        <w:t>yniszczenie nowotworowe</w:t>
      </w:r>
    </w:p>
    <w:p w:rsidR="00260031" w:rsidRPr="0070577B" w:rsidRDefault="00260031" w:rsidP="00260031">
      <w:pPr>
        <w:pStyle w:val="Akapitzlist"/>
        <w:ind w:left="1440"/>
        <w:rPr>
          <w:rFonts w:ascii="Arial" w:hAnsi="Arial" w:cs="Arial"/>
        </w:rPr>
      </w:pPr>
      <w:r w:rsidRPr="0070577B">
        <w:rPr>
          <w:rFonts w:ascii="Arial" w:hAnsi="Arial" w:cs="Arial"/>
        </w:rPr>
        <w:lastRenderedPageBreak/>
        <w:sym w:font="Symbol" w:char="F0A0"/>
      </w:r>
      <w:r w:rsidRPr="0070577B">
        <w:rPr>
          <w:rFonts w:ascii="Arial" w:hAnsi="Arial" w:cs="Arial"/>
        </w:rPr>
        <w:t xml:space="preserve"> </w:t>
      </w:r>
      <w:proofErr w:type="spellStart"/>
      <w:r w:rsidRPr="0070577B">
        <w:rPr>
          <w:rFonts w:ascii="Arial" w:hAnsi="Arial" w:cs="Arial"/>
        </w:rPr>
        <w:t>prekacheksja</w:t>
      </w:r>
      <w:proofErr w:type="spellEnd"/>
      <w:r w:rsidRPr="0070577B">
        <w:rPr>
          <w:rFonts w:ascii="Arial" w:hAnsi="Arial" w:cs="Arial"/>
        </w:rPr>
        <w:t xml:space="preserve"> (utrata masy ciała &lt;5%) </w:t>
      </w:r>
    </w:p>
    <w:p w:rsidR="00260031" w:rsidRPr="0070577B" w:rsidRDefault="00260031" w:rsidP="00260031">
      <w:pPr>
        <w:pStyle w:val="Akapitzlist"/>
        <w:ind w:left="1440"/>
        <w:rPr>
          <w:rFonts w:ascii="Arial" w:hAnsi="Arial" w:cs="Arial"/>
        </w:rPr>
      </w:pPr>
      <w:r w:rsidRPr="0070577B">
        <w:rPr>
          <w:rFonts w:ascii="Arial" w:hAnsi="Arial" w:cs="Arial"/>
        </w:rPr>
        <w:sym w:font="Symbol" w:char="F0A0"/>
      </w:r>
      <w:r w:rsidRPr="0070577B">
        <w:rPr>
          <w:rFonts w:ascii="Arial" w:hAnsi="Arial" w:cs="Arial"/>
        </w:rPr>
        <w:t xml:space="preserve"> kacheksja (ubytek masy ciała &gt;5 % w ciągu ostatnich 6 miesięcy),</w:t>
      </w:r>
    </w:p>
    <w:p w:rsidR="00260031" w:rsidRPr="0070577B" w:rsidRDefault="00260031" w:rsidP="00260031">
      <w:pPr>
        <w:pStyle w:val="Akapitzlist"/>
        <w:ind w:left="1440"/>
        <w:rPr>
          <w:rFonts w:ascii="Arial" w:hAnsi="Arial" w:cs="Arial"/>
        </w:rPr>
      </w:pPr>
      <w:r w:rsidRPr="0070577B">
        <w:rPr>
          <w:rFonts w:ascii="Arial" w:hAnsi="Arial" w:cs="Arial"/>
        </w:rPr>
        <w:sym w:font="Symbol" w:char="F0A0"/>
      </w:r>
      <w:r w:rsidRPr="0070577B">
        <w:rPr>
          <w:rFonts w:ascii="Arial" w:hAnsi="Arial" w:cs="Arial"/>
        </w:rPr>
        <w:t xml:space="preserve"> kacheksja nowotworowa nieodwracalna (niski stan sprawności, przewidyw</w:t>
      </w:r>
      <w:r>
        <w:rPr>
          <w:rFonts w:ascii="Arial" w:hAnsi="Arial" w:cs="Arial"/>
        </w:rPr>
        <w:t>any czas przeżycia &lt;3 miesiące)</w:t>
      </w:r>
    </w:p>
    <w:p w:rsidR="00260031" w:rsidRPr="00260031" w:rsidRDefault="00260031" w:rsidP="0026003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260031" w:rsidRPr="0070577B" w:rsidRDefault="00260031" w:rsidP="00260031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 xml:space="preserve">zapalenie błony śluzowej jamy ustnej  </w:t>
      </w:r>
    </w:p>
    <w:p w:rsidR="00260031" w:rsidRPr="00260031" w:rsidRDefault="00260031" w:rsidP="0026003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260031" w:rsidRPr="0070577B" w:rsidRDefault="00260031" w:rsidP="00260031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>zaburzenia smaku</w:t>
      </w:r>
    </w:p>
    <w:p w:rsidR="00260031" w:rsidRPr="00260031" w:rsidRDefault="00260031" w:rsidP="0026003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577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260031" w:rsidRPr="0070577B" w:rsidRDefault="00260031" w:rsidP="00260031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>nudności</w:t>
      </w:r>
    </w:p>
    <w:p w:rsidR="00260031" w:rsidRPr="00260031" w:rsidRDefault="00260031" w:rsidP="0026003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577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260031" w:rsidRPr="0070577B" w:rsidRDefault="00260031" w:rsidP="00260031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>wymioty</w:t>
      </w:r>
    </w:p>
    <w:p w:rsidR="00260031" w:rsidRPr="00260031" w:rsidRDefault="00260031" w:rsidP="0026003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577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260031" w:rsidRPr="0070577B" w:rsidRDefault="00260031" w:rsidP="00260031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 xml:space="preserve">utrata apetytu </w:t>
      </w:r>
    </w:p>
    <w:p w:rsidR="00260031" w:rsidRPr="0070577B" w:rsidRDefault="00260031" w:rsidP="0026003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577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C47194" w:rsidRPr="00A56487" w:rsidRDefault="00583E60" w:rsidP="00F64D8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o</w:t>
      </w:r>
      <w:r w:rsidR="00C47194" w:rsidRPr="00A56487">
        <w:rPr>
          <w:rFonts w:ascii="Arial" w:eastAsia="Times New Roman" w:hAnsi="Arial" w:cs="Arial"/>
          <w:lang w:eastAsia="pl-PL"/>
        </w:rPr>
        <w:t>słabienie mięśni</w:t>
      </w:r>
    </w:p>
    <w:p w:rsidR="002B1F9C" w:rsidRPr="00260031" w:rsidRDefault="00C47194" w:rsidP="0026003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2B1F9C" w:rsidRPr="00A56487" w:rsidRDefault="00AE1BA2" w:rsidP="002B1F9C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częste infekcje, zwłaszcza dróg oddechowych</w:t>
      </w:r>
    </w:p>
    <w:p w:rsidR="007B77A9" w:rsidRPr="00260031" w:rsidRDefault="002B1F9C" w:rsidP="0026003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C47194" w:rsidRPr="00A56487" w:rsidRDefault="00AE1BA2" w:rsidP="007B77A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wysoka temperatura ciała</w:t>
      </w:r>
    </w:p>
    <w:p w:rsidR="007B77A9" w:rsidRPr="00260031" w:rsidRDefault="00583E60" w:rsidP="0026003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B77A9" w:rsidRPr="00A56487" w:rsidRDefault="007B77A9" w:rsidP="007B77A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zaparcia</w:t>
      </w:r>
    </w:p>
    <w:p w:rsidR="007B77A9" w:rsidRPr="00260031" w:rsidRDefault="007B77A9" w:rsidP="00260031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</w:t>
      </w:r>
      <w:r w:rsidR="00260031">
        <w:rPr>
          <w:rFonts w:ascii="Arial" w:eastAsia="Times New Roman" w:hAnsi="Arial" w:cs="Arial"/>
          <w:lang w:eastAsia="pl-PL"/>
        </w:rPr>
        <w:t>……………………………………………………………………………….</w:t>
      </w:r>
    </w:p>
    <w:p w:rsidR="007B77A9" w:rsidRPr="00BD0DC0" w:rsidRDefault="007B77A9" w:rsidP="007B77A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zaburzenia psychiczne</w:t>
      </w:r>
    </w:p>
    <w:p w:rsidR="007B77A9" w:rsidRPr="00260031" w:rsidRDefault="007B77A9" w:rsidP="00260031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B77A9" w:rsidRPr="00BD0DC0" w:rsidRDefault="007B77A9" w:rsidP="007B77A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zaburzenia nastroju</w:t>
      </w:r>
    </w:p>
    <w:p w:rsidR="007B77A9" w:rsidRPr="00260031" w:rsidRDefault="007B77A9" w:rsidP="00260031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B77A9" w:rsidRPr="00BD0DC0" w:rsidRDefault="005936C4" w:rsidP="007B77A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="00AE1BA2">
        <w:rPr>
          <w:rFonts w:ascii="Arial" w:eastAsia="Times New Roman" w:hAnsi="Arial" w:cs="Arial"/>
          <w:lang w:eastAsia="pl-PL"/>
        </w:rPr>
        <w:t>porczywy świąd skóry</w:t>
      </w:r>
    </w:p>
    <w:p w:rsidR="007B77A9" w:rsidRPr="00260031" w:rsidRDefault="007B77A9" w:rsidP="00260031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B77A9" w:rsidRPr="00BD0DC0" w:rsidRDefault="007B77A9" w:rsidP="007B77A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zespół przewlekłego zmęczenia</w:t>
      </w:r>
    </w:p>
    <w:p w:rsidR="00583E60" w:rsidRPr="00260031" w:rsidRDefault="007B77A9" w:rsidP="00260031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B77A9" w:rsidRPr="00BD0DC0" w:rsidRDefault="001F7A93" w:rsidP="007B77A9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7B77A9" w:rsidRPr="00BD0DC0">
        <w:rPr>
          <w:rFonts w:ascii="Arial" w:eastAsia="Times New Roman" w:hAnsi="Arial" w:cs="Arial"/>
          <w:lang w:eastAsia="pl-PL"/>
        </w:rPr>
        <w:t xml:space="preserve">nne </w:t>
      </w:r>
    </w:p>
    <w:p w:rsidR="007B77A9" w:rsidRDefault="007B77A9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36518C" w:rsidRDefault="0036518C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262974" w:rsidRDefault="00262974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56487" w:rsidRPr="00760ACD" w:rsidRDefault="00260031" w:rsidP="00760ACD">
      <w:pPr>
        <w:spacing w:line="360" w:lineRule="auto"/>
        <w:rPr>
          <w:rFonts w:ascii="Arial" w:hAnsi="Arial" w:cs="Arial"/>
          <w:sz w:val="23"/>
          <w:szCs w:val="23"/>
        </w:rPr>
      </w:pPr>
      <w:r w:rsidRPr="00260031">
        <w:rPr>
          <w:rFonts w:ascii="Arial" w:hAnsi="Arial" w:cs="Arial"/>
          <w:b/>
          <w:sz w:val="23"/>
          <w:szCs w:val="23"/>
        </w:rPr>
        <w:lastRenderedPageBreak/>
        <w:t>I</w:t>
      </w:r>
      <w:r w:rsidR="00760ACD" w:rsidRPr="00260031">
        <w:rPr>
          <w:rFonts w:ascii="Arial" w:hAnsi="Arial" w:cs="Arial"/>
          <w:b/>
          <w:sz w:val="23"/>
          <w:szCs w:val="23"/>
        </w:rPr>
        <w:t xml:space="preserve">V </w:t>
      </w:r>
      <w:r w:rsidRPr="00260031">
        <w:rPr>
          <w:rFonts w:ascii="Arial" w:eastAsia="Times New Roman" w:hAnsi="Arial" w:cs="Arial"/>
          <w:b/>
          <w:lang w:eastAsia="pl-PL"/>
        </w:rPr>
        <w:t xml:space="preserve">Działania </w:t>
      </w:r>
      <w:r w:rsidRPr="00260031">
        <w:rPr>
          <w:rFonts w:ascii="Arial" w:hAnsi="Arial" w:cs="Arial"/>
          <w:b/>
        </w:rPr>
        <w:t>edukacyjne piel</w:t>
      </w:r>
      <w:r>
        <w:rPr>
          <w:rFonts w:ascii="Arial" w:hAnsi="Arial" w:cs="Arial"/>
          <w:b/>
        </w:rPr>
        <w:t>ę</w:t>
      </w:r>
      <w:r w:rsidRPr="00260031">
        <w:rPr>
          <w:rFonts w:ascii="Arial" w:hAnsi="Arial" w:cs="Arial"/>
          <w:b/>
        </w:rPr>
        <w:t>gniarki</w:t>
      </w:r>
      <w:r w:rsidRPr="00F86C9B">
        <w:rPr>
          <w:rFonts w:ascii="Arial" w:hAnsi="Arial" w:cs="Arial"/>
        </w:rPr>
        <w:t xml:space="preserve"> – </w:t>
      </w:r>
      <w:r w:rsidR="00760ACD" w:rsidRPr="00A56487">
        <w:rPr>
          <w:rFonts w:ascii="Arial" w:hAnsi="Arial" w:cs="Arial"/>
          <w:b/>
          <w:i/>
        </w:rPr>
        <w:t>Udziel pacjentowi odpowiedzi na następujące pytania dotyczące</w:t>
      </w:r>
      <w:r w:rsidR="00760ACD">
        <w:rPr>
          <w:rFonts w:ascii="Arial" w:hAnsi="Arial" w:cs="Arial"/>
          <w:b/>
          <w:i/>
        </w:rPr>
        <w:t xml:space="preserve"> procedury przeszczepu szpiku kostnego</w:t>
      </w:r>
    </w:p>
    <w:p w:rsidR="006A33F4" w:rsidRDefault="006A33F4" w:rsidP="00F64D8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 czym polega cały proces przeszczepu szpiku kostnego?</w:t>
      </w:r>
    </w:p>
    <w:p w:rsidR="007833E3" w:rsidRPr="007833E3" w:rsidRDefault="007833E3" w:rsidP="007833E3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33E3" w:rsidRPr="007833E3" w:rsidRDefault="006A33F4" w:rsidP="007833E3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 czym polega przygotowanie do przeszczepu szpiku kostnego?</w:t>
      </w:r>
    </w:p>
    <w:p w:rsidR="007833E3" w:rsidRPr="007833E3" w:rsidRDefault="007833E3" w:rsidP="007833E3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5867" w:rsidRDefault="00BA5867" w:rsidP="00F64D8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Od jakich czynników uzależnione są wyniki leczenia?</w:t>
      </w:r>
    </w:p>
    <w:p w:rsidR="00BA5867" w:rsidRPr="00BA5867" w:rsidRDefault="00BA5867" w:rsidP="00BA5867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487" w:rsidRPr="00F64D85" w:rsidRDefault="00A56487" w:rsidP="00F64D8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 xml:space="preserve">Jakich objawów ubocznych mogę oczekiwać </w:t>
      </w:r>
      <w:r w:rsidR="00BA5867">
        <w:rPr>
          <w:rFonts w:ascii="Arial" w:hAnsi="Arial" w:cs="Arial"/>
          <w:i/>
          <w:sz w:val="20"/>
          <w:szCs w:val="20"/>
        </w:rPr>
        <w:t>tuż</w:t>
      </w:r>
      <w:r w:rsidRPr="00F64D85">
        <w:rPr>
          <w:rFonts w:ascii="Arial" w:hAnsi="Arial" w:cs="Arial"/>
          <w:i/>
          <w:sz w:val="20"/>
          <w:szCs w:val="20"/>
        </w:rPr>
        <w:t xml:space="preserve"> po </w:t>
      </w:r>
      <w:r w:rsidR="00BA5867">
        <w:rPr>
          <w:rFonts w:ascii="Arial" w:hAnsi="Arial" w:cs="Arial"/>
          <w:i/>
          <w:sz w:val="20"/>
          <w:szCs w:val="20"/>
        </w:rPr>
        <w:t>przeszczepie szpiku kostnego</w:t>
      </w:r>
      <w:r w:rsidRPr="00F64D85">
        <w:rPr>
          <w:rFonts w:ascii="Arial" w:hAnsi="Arial" w:cs="Arial"/>
          <w:i/>
          <w:sz w:val="20"/>
          <w:szCs w:val="20"/>
        </w:rPr>
        <w:t>? 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487" w:rsidRPr="00F64D85" w:rsidRDefault="00A56487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 xml:space="preserve">Jakich </w:t>
      </w:r>
      <w:r w:rsidR="006A33F4">
        <w:rPr>
          <w:rFonts w:ascii="Arial" w:hAnsi="Arial" w:cs="Arial"/>
          <w:i/>
          <w:sz w:val="20"/>
          <w:szCs w:val="20"/>
        </w:rPr>
        <w:t>skutków</w:t>
      </w:r>
      <w:r w:rsidRPr="00F64D85">
        <w:rPr>
          <w:rFonts w:ascii="Arial" w:hAnsi="Arial" w:cs="Arial"/>
          <w:i/>
          <w:sz w:val="20"/>
          <w:szCs w:val="20"/>
        </w:rPr>
        <w:t xml:space="preserve"> ubocznych mogę oczekiwać w późniejszym okresie po </w:t>
      </w:r>
      <w:r w:rsidR="00BA5867">
        <w:rPr>
          <w:rFonts w:ascii="Arial" w:hAnsi="Arial" w:cs="Arial"/>
          <w:i/>
          <w:sz w:val="20"/>
          <w:szCs w:val="20"/>
        </w:rPr>
        <w:t>przeszczepie szpiku kostnego</w:t>
      </w:r>
      <w:r w:rsidRPr="00F64D85">
        <w:rPr>
          <w:rFonts w:ascii="Arial" w:hAnsi="Arial" w:cs="Arial"/>
          <w:i/>
          <w:sz w:val="20"/>
          <w:szCs w:val="20"/>
        </w:rPr>
        <w:t xml:space="preserve">? </w:t>
      </w:r>
    </w:p>
    <w:p w:rsidR="00A56487" w:rsidRPr="00F64D85" w:rsidRDefault="00A56487" w:rsidP="00A56487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4D85" w:rsidRDefault="00A56487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Jak poważne mogą być objawy uboczne?</w:t>
      </w:r>
    </w:p>
    <w:p w:rsidR="00A56487" w:rsidRPr="00F64D85" w:rsidRDefault="00A56487" w:rsidP="00F64D85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4D85" w:rsidRDefault="00A56487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 xml:space="preserve">Jak długo będą utrzymywać się objawy uboczne? </w:t>
      </w:r>
    </w:p>
    <w:p w:rsidR="00A56487" w:rsidRPr="00F64D85" w:rsidRDefault="00A56487" w:rsidP="00F64D85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4D85" w:rsidRPr="00BA5867" w:rsidRDefault="00A56487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BA5867">
        <w:rPr>
          <w:rFonts w:ascii="Arial" w:hAnsi="Arial" w:cs="Arial"/>
          <w:i/>
          <w:sz w:val="20"/>
          <w:szCs w:val="20"/>
        </w:rPr>
        <w:t xml:space="preserve">W jaki sposób mój lekarz </w:t>
      </w:r>
      <w:r w:rsidR="00BA5867" w:rsidRPr="00BA5867">
        <w:rPr>
          <w:rFonts w:ascii="Arial" w:hAnsi="Arial" w:cs="Arial"/>
          <w:i/>
          <w:sz w:val="20"/>
          <w:szCs w:val="20"/>
        </w:rPr>
        <w:t xml:space="preserve">będzie </w:t>
      </w:r>
      <w:r w:rsidRPr="00BA5867">
        <w:rPr>
          <w:rFonts w:ascii="Arial" w:hAnsi="Arial" w:cs="Arial"/>
          <w:i/>
          <w:sz w:val="20"/>
          <w:szCs w:val="20"/>
        </w:rPr>
        <w:t xml:space="preserve">radzić sobie z </w:t>
      </w:r>
      <w:r w:rsidR="00BA5867" w:rsidRPr="00BA5867">
        <w:rPr>
          <w:rFonts w:ascii="Arial" w:hAnsi="Arial" w:cs="Arial"/>
          <w:i/>
          <w:sz w:val="20"/>
          <w:szCs w:val="20"/>
        </w:rPr>
        <w:t>ciężkimi powikłaniami, zwłaszcza choroby przeszczep przeciwko gospodarzowi</w:t>
      </w:r>
      <w:r w:rsidRPr="00BA5867">
        <w:rPr>
          <w:rFonts w:ascii="Arial" w:hAnsi="Arial" w:cs="Arial"/>
          <w:i/>
          <w:sz w:val="20"/>
          <w:szCs w:val="20"/>
        </w:rPr>
        <w:t>?</w:t>
      </w:r>
      <w:r w:rsidR="00F64D85" w:rsidRPr="00BA5867">
        <w:rPr>
          <w:rFonts w:ascii="Arial" w:hAnsi="Arial" w:cs="Arial"/>
          <w:i/>
          <w:sz w:val="20"/>
          <w:szCs w:val="20"/>
        </w:rPr>
        <w:t xml:space="preserve"> </w:t>
      </w:r>
    </w:p>
    <w:p w:rsidR="00F64D85" w:rsidRPr="00F64D85" w:rsidRDefault="00A56487" w:rsidP="00F64D85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4D85" w:rsidRPr="00F64D85" w:rsidRDefault="007833E3" w:rsidP="00F64D85">
      <w:pPr>
        <w:pStyle w:val="Akapitzlist"/>
        <w:numPr>
          <w:ilvl w:val="0"/>
          <w:numId w:val="12"/>
        </w:numPr>
        <w:spacing w:line="360" w:lineRule="auto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Jak długo będę żyć po przeszczepie szpiku kostnego</w:t>
      </w:r>
      <w:r w:rsidR="00A56487" w:rsidRPr="00F64D85">
        <w:rPr>
          <w:rFonts w:ascii="Arial" w:hAnsi="Arial" w:cs="Arial"/>
          <w:i/>
          <w:sz w:val="20"/>
          <w:szCs w:val="20"/>
        </w:rPr>
        <w:t>?</w:t>
      </w:r>
    </w:p>
    <w:p w:rsidR="009E2168" w:rsidRPr="00971397" w:rsidRDefault="00A56487" w:rsidP="00971397">
      <w:pPr>
        <w:pStyle w:val="Akapitzlist"/>
        <w:spacing w:line="360" w:lineRule="auto"/>
        <w:rPr>
          <w:rFonts w:ascii="TimesNewRomanPSMT" w:hAnsi="TimesNewRomanPSMT" w:cs="TimesNewRomanPSMT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</w:t>
      </w:r>
      <w:r w:rsidR="00D16432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487" w:rsidRPr="00E76F8D" w:rsidRDefault="00A56487" w:rsidP="00A5648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76F8D">
        <w:rPr>
          <w:rFonts w:ascii="Arial" w:hAnsi="Arial" w:cs="Arial"/>
          <w:bCs/>
        </w:rPr>
        <w:t xml:space="preserve">ocena zrealizowanych działań pielęgniarskich </w:t>
      </w:r>
    </w:p>
    <w:p w:rsidR="00A56487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BD02B0" w:rsidRDefault="00A56487" w:rsidP="00BD02B0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  <w:r w:rsidR="00BD02B0">
        <w:br/>
      </w:r>
    </w:p>
    <w:p w:rsidR="00260031" w:rsidRPr="00260031" w:rsidRDefault="00260031" w:rsidP="00260031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ED00B4" w:rsidRDefault="00ED00B4" w:rsidP="00291AB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B4390E" w:rsidRPr="00291AB8" w:rsidRDefault="00291AB8" w:rsidP="00291AB8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291AB8">
        <w:rPr>
          <w:rFonts w:ascii="Arial" w:hAnsi="Arial" w:cs="Arial"/>
          <w:i/>
          <w:sz w:val="20"/>
          <w:szCs w:val="20"/>
        </w:rPr>
        <w:t>podpis studenta</w:t>
      </w:r>
    </w:p>
    <w:sectPr w:rsidR="00B4390E" w:rsidRPr="00291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7F6"/>
    <w:multiLevelType w:val="hybridMultilevel"/>
    <w:tmpl w:val="BE2C5424"/>
    <w:lvl w:ilvl="0" w:tplc="67C69C6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77398"/>
    <w:multiLevelType w:val="hybridMultilevel"/>
    <w:tmpl w:val="C71C33E6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7999"/>
    <w:multiLevelType w:val="hybridMultilevel"/>
    <w:tmpl w:val="6276D26C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7933"/>
    <w:multiLevelType w:val="hybridMultilevel"/>
    <w:tmpl w:val="F390927C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67502"/>
    <w:multiLevelType w:val="hybridMultilevel"/>
    <w:tmpl w:val="25A6AA2E"/>
    <w:lvl w:ilvl="0" w:tplc="67C69C6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7D291B"/>
    <w:multiLevelType w:val="hybridMultilevel"/>
    <w:tmpl w:val="3CAA9786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770B"/>
    <w:multiLevelType w:val="hybridMultilevel"/>
    <w:tmpl w:val="8A0C73E8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A0741"/>
    <w:multiLevelType w:val="hybridMultilevel"/>
    <w:tmpl w:val="E38E81FE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B3448"/>
    <w:multiLevelType w:val="hybridMultilevel"/>
    <w:tmpl w:val="A162D542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C5CEA"/>
    <w:multiLevelType w:val="multilevel"/>
    <w:tmpl w:val="7750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C762D2"/>
    <w:multiLevelType w:val="hybridMultilevel"/>
    <w:tmpl w:val="D41E0A16"/>
    <w:lvl w:ilvl="0" w:tplc="67C69C6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CE2A5D"/>
    <w:multiLevelType w:val="hybridMultilevel"/>
    <w:tmpl w:val="F732E1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1975A3"/>
    <w:multiLevelType w:val="hybridMultilevel"/>
    <w:tmpl w:val="63F05B0E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A77BF"/>
    <w:multiLevelType w:val="multilevel"/>
    <w:tmpl w:val="57F6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153C32"/>
    <w:multiLevelType w:val="hybridMultilevel"/>
    <w:tmpl w:val="28409D0C"/>
    <w:lvl w:ilvl="0" w:tplc="67C69C6A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BBF2451"/>
    <w:multiLevelType w:val="hybridMultilevel"/>
    <w:tmpl w:val="FB5E1262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60075"/>
    <w:multiLevelType w:val="hybridMultilevel"/>
    <w:tmpl w:val="DE54F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74CB3"/>
    <w:multiLevelType w:val="hybridMultilevel"/>
    <w:tmpl w:val="60586406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205C2"/>
    <w:multiLevelType w:val="hybridMultilevel"/>
    <w:tmpl w:val="41C8FBE8"/>
    <w:lvl w:ilvl="0" w:tplc="67C69C6A">
      <w:start w:val="1"/>
      <w:numFmt w:val="bullet"/>
      <w:lvlText w:val="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9" w15:restartNumberingAfterBreak="0">
    <w:nsid w:val="29820E3E"/>
    <w:multiLevelType w:val="hybridMultilevel"/>
    <w:tmpl w:val="06C63A8A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F622A"/>
    <w:multiLevelType w:val="hybridMultilevel"/>
    <w:tmpl w:val="3C446362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A78FB"/>
    <w:multiLevelType w:val="multilevel"/>
    <w:tmpl w:val="0E3A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603D9E"/>
    <w:multiLevelType w:val="hybridMultilevel"/>
    <w:tmpl w:val="5064A52E"/>
    <w:lvl w:ilvl="0" w:tplc="C89ECA9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2994219"/>
    <w:multiLevelType w:val="multilevel"/>
    <w:tmpl w:val="FDF2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C6D27"/>
    <w:multiLevelType w:val="multilevel"/>
    <w:tmpl w:val="89A61A0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AB65C4"/>
    <w:multiLevelType w:val="hybridMultilevel"/>
    <w:tmpl w:val="D1B247CE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8735F"/>
    <w:multiLevelType w:val="hybridMultilevel"/>
    <w:tmpl w:val="EBF4AD16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41CE7"/>
    <w:multiLevelType w:val="hybridMultilevel"/>
    <w:tmpl w:val="26887934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544939"/>
    <w:multiLevelType w:val="multilevel"/>
    <w:tmpl w:val="A1BA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F051F7"/>
    <w:multiLevelType w:val="multilevel"/>
    <w:tmpl w:val="5EA6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8F24EA"/>
    <w:multiLevelType w:val="hybridMultilevel"/>
    <w:tmpl w:val="4F54B6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F158B"/>
    <w:multiLevelType w:val="multilevel"/>
    <w:tmpl w:val="6F2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2B7178"/>
    <w:multiLevelType w:val="hybridMultilevel"/>
    <w:tmpl w:val="DDA6EBF0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C5672"/>
    <w:multiLevelType w:val="hybridMultilevel"/>
    <w:tmpl w:val="5678B290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25236"/>
    <w:multiLevelType w:val="hybridMultilevel"/>
    <w:tmpl w:val="326E0EBA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D1243"/>
    <w:multiLevelType w:val="hybridMultilevel"/>
    <w:tmpl w:val="A1908CE8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186A91"/>
    <w:multiLevelType w:val="multilevel"/>
    <w:tmpl w:val="FA00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AA2BF9"/>
    <w:multiLevelType w:val="hybridMultilevel"/>
    <w:tmpl w:val="3EC8FD44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50B3D"/>
    <w:multiLevelType w:val="multilevel"/>
    <w:tmpl w:val="9E28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F62051"/>
    <w:multiLevelType w:val="hybridMultilevel"/>
    <w:tmpl w:val="0422F422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E0930"/>
    <w:multiLevelType w:val="hybridMultilevel"/>
    <w:tmpl w:val="938E5A66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81F80"/>
    <w:multiLevelType w:val="hybridMultilevel"/>
    <w:tmpl w:val="36769F22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51590"/>
    <w:multiLevelType w:val="multilevel"/>
    <w:tmpl w:val="D18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3"/>
  </w:num>
  <w:num w:numId="5">
    <w:abstractNumId w:val="29"/>
  </w:num>
  <w:num w:numId="6">
    <w:abstractNumId w:val="38"/>
  </w:num>
  <w:num w:numId="7">
    <w:abstractNumId w:val="28"/>
  </w:num>
  <w:num w:numId="8">
    <w:abstractNumId w:val="11"/>
  </w:num>
  <w:num w:numId="9">
    <w:abstractNumId w:val="4"/>
  </w:num>
  <w:num w:numId="10">
    <w:abstractNumId w:val="39"/>
  </w:num>
  <w:num w:numId="11">
    <w:abstractNumId w:val="31"/>
  </w:num>
  <w:num w:numId="12">
    <w:abstractNumId w:val="8"/>
  </w:num>
  <w:num w:numId="13">
    <w:abstractNumId w:val="42"/>
  </w:num>
  <w:num w:numId="14">
    <w:abstractNumId w:val="6"/>
  </w:num>
  <w:num w:numId="15">
    <w:abstractNumId w:val="24"/>
  </w:num>
  <w:num w:numId="16">
    <w:abstractNumId w:val="36"/>
  </w:num>
  <w:num w:numId="17">
    <w:abstractNumId w:val="20"/>
  </w:num>
  <w:num w:numId="18">
    <w:abstractNumId w:val="32"/>
  </w:num>
  <w:num w:numId="19">
    <w:abstractNumId w:val="13"/>
  </w:num>
  <w:num w:numId="20">
    <w:abstractNumId w:val="9"/>
  </w:num>
  <w:num w:numId="21">
    <w:abstractNumId w:val="21"/>
  </w:num>
  <w:num w:numId="22">
    <w:abstractNumId w:val="41"/>
  </w:num>
  <w:num w:numId="23">
    <w:abstractNumId w:val="10"/>
  </w:num>
  <w:num w:numId="24">
    <w:abstractNumId w:val="40"/>
  </w:num>
  <w:num w:numId="25">
    <w:abstractNumId w:val="18"/>
  </w:num>
  <w:num w:numId="26">
    <w:abstractNumId w:val="22"/>
  </w:num>
  <w:num w:numId="27">
    <w:abstractNumId w:val="23"/>
  </w:num>
  <w:num w:numId="28">
    <w:abstractNumId w:val="30"/>
  </w:num>
  <w:num w:numId="29">
    <w:abstractNumId w:val="14"/>
  </w:num>
  <w:num w:numId="30">
    <w:abstractNumId w:val="2"/>
  </w:num>
  <w:num w:numId="31">
    <w:abstractNumId w:val="7"/>
  </w:num>
  <w:num w:numId="32">
    <w:abstractNumId w:val="12"/>
  </w:num>
  <w:num w:numId="33">
    <w:abstractNumId w:val="33"/>
  </w:num>
  <w:num w:numId="34">
    <w:abstractNumId w:val="27"/>
  </w:num>
  <w:num w:numId="35">
    <w:abstractNumId w:val="19"/>
  </w:num>
  <w:num w:numId="36">
    <w:abstractNumId w:val="15"/>
  </w:num>
  <w:num w:numId="37">
    <w:abstractNumId w:val="25"/>
  </w:num>
  <w:num w:numId="38">
    <w:abstractNumId w:val="1"/>
  </w:num>
  <w:num w:numId="39">
    <w:abstractNumId w:val="17"/>
  </w:num>
  <w:num w:numId="40">
    <w:abstractNumId w:val="5"/>
  </w:num>
  <w:num w:numId="41">
    <w:abstractNumId w:val="35"/>
  </w:num>
  <w:num w:numId="42">
    <w:abstractNumId w:val="3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0F"/>
    <w:rsid w:val="000B2993"/>
    <w:rsid w:val="000C1726"/>
    <w:rsid w:val="00106451"/>
    <w:rsid w:val="00162538"/>
    <w:rsid w:val="001E0308"/>
    <w:rsid w:val="001F794D"/>
    <w:rsid w:val="001F7A93"/>
    <w:rsid w:val="00260031"/>
    <w:rsid w:val="00262974"/>
    <w:rsid w:val="00291AB8"/>
    <w:rsid w:val="002B1F9C"/>
    <w:rsid w:val="002C1F1B"/>
    <w:rsid w:val="002E5B73"/>
    <w:rsid w:val="00311C90"/>
    <w:rsid w:val="0036518C"/>
    <w:rsid w:val="00375B8F"/>
    <w:rsid w:val="003915CA"/>
    <w:rsid w:val="003945A5"/>
    <w:rsid w:val="003A2809"/>
    <w:rsid w:val="003B4A50"/>
    <w:rsid w:val="003D0C24"/>
    <w:rsid w:val="0052265D"/>
    <w:rsid w:val="00583E60"/>
    <w:rsid w:val="005936C4"/>
    <w:rsid w:val="006446F1"/>
    <w:rsid w:val="00674152"/>
    <w:rsid w:val="006A33F4"/>
    <w:rsid w:val="0070577B"/>
    <w:rsid w:val="00756EBE"/>
    <w:rsid w:val="00760ACD"/>
    <w:rsid w:val="007833E3"/>
    <w:rsid w:val="007B77A9"/>
    <w:rsid w:val="007D7BED"/>
    <w:rsid w:val="008461C1"/>
    <w:rsid w:val="0088222A"/>
    <w:rsid w:val="0089024C"/>
    <w:rsid w:val="0089326A"/>
    <w:rsid w:val="008B6821"/>
    <w:rsid w:val="009050FB"/>
    <w:rsid w:val="00907FE4"/>
    <w:rsid w:val="00971397"/>
    <w:rsid w:val="00993203"/>
    <w:rsid w:val="0099771C"/>
    <w:rsid w:val="009E2168"/>
    <w:rsid w:val="00A049EE"/>
    <w:rsid w:val="00A0651A"/>
    <w:rsid w:val="00A4720F"/>
    <w:rsid w:val="00A56487"/>
    <w:rsid w:val="00A879F3"/>
    <w:rsid w:val="00A92079"/>
    <w:rsid w:val="00AE1BA2"/>
    <w:rsid w:val="00B4390E"/>
    <w:rsid w:val="00B94A08"/>
    <w:rsid w:val="00BA5867"/>
    <w:rsid w:val="00BA77B7"/>
    <w:rsid w:val="00BD02B0"/>
    <w:rsid w:val="00BD08F0"/>
    <w:rsid w:val="00BD0DC0"/>
    <w:rsid w:val="00BD426C"/>
    <w:rsid w:val="00C47194"/>
    <w:rsid w:val="00CB28B2"/>
    <w:rsid w:val="00D16432"/>
    <w:rsid w:val="00D41F69"/>
    <w:rsid w:val="00D460E8"/>
    <w:rsid w:val="00E76F8D"/>
    <w:rsid w:val="00EC002A"/>
    <w:rsid w:val="00ED00B4"/>
    <w:rsid w:val="00ED46EE"/>
    <w:rsid w:val="00F048D6"/>
    <w:rsid w:val="00F64D85"/>
    <w:rsid w:val="00F83036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0C325-5A6A-4D37-84C6-DA5084B0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7D7BED"/>
    <w:pPr>
      <w:widowControl w:val="0"/>
      <w:spacing w:after="0" w:line="240" w:lineRule="auto"/>
      <w:ind w:left="194"/>
      <w:outlineLvl w:val="0"/>
    </w:pPr>
    <w:rPr>
      <w:rFonts w:ascii="Arial" w:eastAsia="Arial" w:hAnsi="Arial" w:cs="Times New Roman"/>
      <w:b/>
      <w:bCs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D7BED"/>
    <w:rPr>
      <w:rFonts w:ascii="Arial" w:eastAsia="Arial" w:hAnsi="Arial" w:cs="Times New Roman"/>
      <w:b/>
      <w:bCs/>
      <w:lang w:val="en-US"/>
    </w:rPr>
  </w:style>
  <w:style w:type="paragraph" w:customStyle="1" w:styleId="TableParagraph">
    <w:name w:val="Table Paragraph"/>
    <w:basedOn w:val="Normalny"/>
    <w:uiPriority w:val="1"/>
    <w:qFormat/>
    <w:rsid w:val="007D7BE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7D7BE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8222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AB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C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D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0C24"/>
    <w:rPr>
      <w:b/>
      <w:bCs/>
    </w:rPr>
  </w:style>
  <w:style w:type="table" w:styleId="Tabela-Siatka">
    <w:name w:val="Table Grid"/>
    <w:basedOn w:val="Standardowy"/>
    <w:uiPriority w:val="39"/>
    <w:rsid w:val="00BD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05-srodtytul-3">
    <w:name w:val="x05-srodtytul-3"/>
    <w:basedOn w:val="Normalny"/>
    <w:rsid w:val="00C4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04-tekst">
    <w:name w:val="x04-tekst"/>
    <w:basedOn w:val="Normalny"/>
    <w:rsid w:val="00C4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-italic">
    <w:name w:val="tekst-italic"/>
    <w:basedOn w:val="Domylnaczcionkaakapitu"/>
    <w:rsid w:val="00C47194"/>
  </w:style>
  <w:style w:type="character" w:customStyle="1" w:styleId="char-style-override-8">
    <w:name w:val="char-style-override-8"/>
    <w:basedOn w:val="Domylnaczcionkaakapitu"/>
    <w:rsid w:val="00C47194"/>
  </w:style>
  <w:style w:type="character" w:customStyle="1" w:styleId="char-style-override-11">
    <w:name w:val="char-style-override-11"/>
    <w:basedOn w:val="Domylnaczcionkaakapitu"/>
    <w:rsid w:val="007B77A9"/>
  </w:style>
  <w:style w:type="character" w:customStyle="1" w:styleId="styl-znakowy-1">
    <w:name w:val="styl-znakowy-1"/>
    <w:basedOn w:val="Domylnaczcionkaakapitu"/>
    <w:rsid w:val="007B77A9"/>
  </w:style>
  <w:style w:type="paragraph" w:customStyle="1" w:styleId="x05-srodtytul-2">
    <w:name w:val="x05-srodtytul-2"/>
    <w:basedOn w:val="Normalny"/>
    <w:rsid w:val="007B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-style-override-2">
    <w:name w:val="char-style-override-2"/>
    <w:basedOn w:val="Domylnaczcionkaakapitu"/>
    <w:rsid w:val="007B77A9"/>
  </w:style>
  <w:style w:type="paragraph" w:customStyle="1" w:styleId="paragraph">
    <w:name w:val="paragraph"/>
    <w:basedOn w:val="Normalny"/>
    <w:rsid w:val="0075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756EBE"/>
  </w:style>
  <w:style w:type="character" w:styleId="Uwydatnienie">
    <w:name w:val="Emphasis"/>
    <w:basedOn w:val="Domylnaczcionkaakapitu"/>
    <w:uiPriority w:val="20"/>
    <w:qFormat/>
    <w:rsid w:val="003651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1634</Words>
  <Characters>9806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WSM</cp:lastModifiedBy>
  <cp:revision>5</cp:revision>
  <cp:lastPrinted>2020-05-22T11:59:00Z</cp:lastPrinted>
  <dcterms:created xsi:type="dcterms:W3CDTF">2020-05-21T10:17:00Z</dcterms:created>
  <dcterms:modified xsi:type="dcterms:W3CDTF">2020-05-22T12:04:00Z</dcterms:modified>
</cp:coreProperties>
</file>